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A" w:rsidRDefault="008F665F">
      <w:pPr>
        <w:rPr>
          <w:rFonts w:ascii="Arial" w:hAnsi="Arial" w:cs="Arial"/>
          <w:b/>
          <w:sz w:val="36"/>
          <w:szCs w:val="36"/>
          <w:u w:val="single"/>
        </w:rPr>
      </w:pPr>
      <w:r w:rsidRPr="008F665F">
        <w:rPr>
          <w:rFonts w:ascii="Arial" w:hAnsi="Arial" w:cs="Arial"/>
          <w:b/>
          <w:sz w:val="36"/>
          <w:szCs w:val="36"/>
          <w:u w:val="single"/>
        </w:rPr>
        <w:t>Kontrolst</w:t>
      </w:r>
      <w:r w:rsidR="00350407">
        <w:rPr>
          <w:rFonts w:ascii="Arial" w:hAnsi="Arial" w:cs="Arial"/>
          <w:b/>
          <w:sz w:val="36"/>
          <w:szCs w:val="36"/>
          <w:u w:val="single"/>
        </w:rPr>
        <w:t>of til køreprøven – kategori B (</w:t>
      </w:r>
      <w:r w:rsidRPr="008F665F">
        <w:rPr>
          <w:rFonts w:ascii="Arial" w:hAnsi="Arial" w:cs="Arial"/>
          <w:b/>
          <w:sz w:val="36"/>
          <w:szCs w:val="36"/>
          <w:u w:val="single"/>
        </w:rPr>
        <w:t>bil)</w:t>
      </w:r>
      <w:r w:rsidR="00740D58">
        <w:rPr>
          <w:rFonts w:ascii="Arial" w:hAnsi="Arial" w:cs="Arial"/>
          <w:b/>
          <w:sz w:val="36"/>
          <w:szCs w:val="36"/>
          <w:u w:val="single"/>
        </w:rPr>
        <w:t xml:space="preserve"> – Octavia</w:t>
      </w:r>
      <w:r w:rsidR="00350407">
        <w:rPr>
          <w:rFonts w:ascii="Arial" w:hAnsi="Arial" w:cs="Arial"/>
          <w:b/>
          <w:sz w:val="36"/>
          <w:szCs w:val="36"/>
          <w:u w:val="single"/>
        </w:rPr>
        <w:t xml:space="preserve">.   </w:t>
      </w:r>
    </w:p>
    <w:p w:rsidR="00DC3343" w:rsidRPr="00D81A41" w:rsidRDefault="008F665F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</w:rPr>
        <w:t xml:space="preserve">Til din køreprøve skal du kunne </w:t>
      </w:r>
      <w:r w:rsidRPr="00811238">
        <w:rPr>
          <w:rFonts w:ascii="Arial" w:hAnsi="Arial" w:cs="Arial"/>
          <w:b/>
          <w:sz w:val="20"/>
          <w:szCs w:val="20"/>
          <w:u w:val="single"/>
        </w:rPr>
        <w:t>kontrollere</w:t>
      </w:r>
      <w:r w:rsidR="00811238" w:rsidRPr="00811238">
        <w:rPr>
          <w:rFonts w:ascii="Arial" w:hAnsi="Arial" w:cs="Arial"/>
          <w:b/>
          <w:sz w:val="20"/>
          <w:szCs w:val="20"/>
          <w:u w:val="single"/>
        </w:rPr>
        <w:t xml:space="preserve"> (fys</w:t>
      </w:r>
      <w:r w:rsidR="0003107C">
        <w:rPr>
          <w:rFonts w:ascii="Arial" w:hAnsi="Arial" w:cs="Arial"/>
          <w:b/>
          <w:sz w:val="20"/>
          <w:szCs w:val="20"/>
          <w:u w:val="single"/>
        </w:rPr>
        <w:t>isk pege/udfører mv.), forklare</w:t>
      </w:r>
      <w:r w:rsidR="00811238" w:rsidRPr="00811238">
        <w:rPr>
          <w:rFonts w:ascii="Arial" w:hAnsi="Arial" w:cs="Arial"/>
          <w:b/>
          <w:sz w:val="20"/>
          <w:szCs w:val="20"/>
          <w:u w:val="single"/>
        </w:rPr>
        <w:t xml:space="preserve"> og vise</w:t>
      </w:r>
      <w:r w:rsidRPr="00D81A41">
        <w:rPr>
          <w:rFonts w:ascii="Arial" w:hAnsi="Arial" w:cs="Arial"/>
          <w:sz w:val="20"/>
          <w:szCs w:val="20"/>
        </w:rPr>
        <w:t xml:space="preserve"> følgende:</w:t>
      </w:r>
    </w:p>
    <w:p w:rsidR="006D329A" w:rsidRPr="00D81A41" w:rsidRDefault="006D329A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50407" w:rsidRPr="00D81A41" w:rsidRDefault="000740ED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Lys:</w:t>
      </w:r>
      <w:r w:rsidRPr="00D81A41">
        <w:rPr>
          <w:rFonts w:ascii="Arial" w:hAnsi="Arial" w:cs="Arial"/>
          <w:sz w:val="20"/>
          <w:szCs w:val="20"/>
        </w:rPr>
        <w:t xml:space="preserve"> </w:t>
      </w:r>
      <w:r w:rsidR="00564795" w:rsidRPr="00D81A41">
        <w:rPr>
          <w:rFonts w:ascii="Arial" w:hAnsi="Arial" w:cs="Arial"/>
          <w:sz w:val="20"/>
          <w:szCs w:val="20"/>
        </w:rPr>
        <w:t xml:space="preserve">Generelt - </w:t>
      </w:r>
      <w:r w:rsidR="00350407" w:rsidRPr="00D81A41">
        <w:rPr>
          <w:rFonts w:ascii="Arial" w:hAnsi="Arial" w:cs="Arial"/>
          <w:sz w:val="20"/>
          <w:szCs w:val="20"/>
        </w:rPr>
        <w:t>Alle lys skal virke, lygter i par (2.stk) skal have samme farve og lysstyrke.</w:t>
      </w:r>
    </w:p>
    <w:p w:rsidR="00350407" w:rsidRPr="00D81A41" w:rsidRDefault="0035040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2 x nærlys</w:t>
      </w:r>
      <w:r w:rsidRPr="00D81A41">
        <w:rPr>
          <w:rFonts w:ascii="Arial" w:hAnsi="Arial" w:cs="Arial"/>
          <w:sz w:val="20"/>
          <w:szCs w:val="20"/>
        </w:rPr>
        <w:t xml:space="preserve"> – </w:t>
      </w:r>
      <w:r w:rsidR="00564795" w:rsidRPr="00D81A41">
        <w:rPr>
          <w:rFonts w:ascii="Arial" w:hAnsi="Arial" w:cs="Arial"/>
          <w:sz w:val="20"/>
          <w:szCs w:val="20"/>
        </w:rPr>
        <w:t xml:space="preserve">hvide/gullige - </w:t>
      </w:r>
      <w:r w:rsidRPr="00D81A41">
        <w:rPr>
          <w:rFonts w:ascii="Arial" w:hAnsi="Arial" w:cs="Arial"/>
          <w:sz w:val="20"/>
          <w:szCs w:val="20"/>
        </w:rPr>
        <w:t xml:space="preserve">må ikke blænde – kontrolleres ved at stille sig foran lygten, afmærk med finger på buksebenet, hvor øverste mørk / lysgrænse er, derefter gå 1m bagud og kontroller at lyset er faldet min 1cm. Husk at kontroller begge 2. </w:t>
      </w:r>
    </w:p>
    <w:p w:rsidR="00350407" w:rsidRPr="00D81A41" w:rsidRDefault="0035040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2 x fjernlys</w:t>
      </w:r>
      <w:r w:rsidRPr="00D81A41">
        <w:rPr>
          <w:rFonts w:ascii="Arial" w:hAnsi="Arial" w:cs="Arial"/>
          <w:sz w:val="20"/>
          <w:szCs w:val="20"/>
        </w:rPr>
        <w:t xml:space="preserve"> </w:t>
      </w:r>
      <w:r w:rsidR="00564795" w:rsidRPr="00D81A41">
        <w:rPr>
          <w:rFonts w:ascii="Arial" w:hAnsi="Arial" w:cs="Arial"/>
          <w:sz w:val="20"/>
          <w:szCs w:val="20"/>
        </w:rPr>
        <w:t>- hvide/ gullige - check kontrollampen (blå lampe) i instrumentpanelet.</w:t>
      </w:r>
    </w:p>
    <w:p w:rsidR="00564795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2 x positionslys</w:t>
      </w:r>
      <w:r w:rsidRPr="00D81A41">
        <w:rPr>
          <w:rFonts w:ascii="Arial" w:hAnsi="Arial" w:cs="Arial"/>
          <w:sz w:val="20"/>
          <w:szCs w:val="20"/>
        </w:rPr>
        <w:t xml:space="preserve"> – hvide/gullige.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2 x baglygter</w:t>
      </w:r>
      <w:r w:rsidRPr="00D81A41">
        <w:rPr>
          <w:rFonts w:ascii="Arial" w:hAnsi="Arial" w:cs="Arial"/>
          <w:sz w:val="20"/>
          <w:szCs w:val="20"/>
        </w:rPr>
        <w:t xml:space="preserve"> – røde.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3 x bremselys</w:t>
      </w:r>
      <w:r w:rsidRPr="00D81A41">
        <w:rPr>
          <w:rFonts w:ascii="Arial" w:hAnsi="Arial" w:cs="Arial"/>
          <w:sz w:val="20"/>
          <w:szCs w:val="20"/>
        </w:rPr>
        <w:t xml:space="preserve"> – væsentlige kraftigere (3-4 gange) end baglyset. Bed sagkyndig om at bremse, du skal kontroller lyset.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81A41">
        <w:rPr>
          <w:rFonts w:ascii="Arial" w:hAnsi="Arial" w:cs="Arial"/>
          <w:sz w:val="20"/>
          <w:szCs w:val="20"/>
          <w:u w:val="single"/>
        </w:rPr>
        <w:t>Nummerpladelys</w:t>
      </w:r>
      <w:r w:rsidRPr="00D81A41">
        <w:rPr>
          <w:rFonts w:ascii="Arial" w:hAnsi="Arial" w:cs="Arial"/>
          <w:sz w:val="20"/>
          <w:szCs w:val="20"/>
        </w:rPr>
        <w:t xml:space="preserve"> – hvide.</w:t>
      </w:r>
    </w:p>
    <w:p w:rsidR="00350407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Blinklys</w:t>
      </w:r>
      <w:r w:rsidRPr="00D81A41">
        <w:rPr>
          <w:rFonts w:ascii="Arial" w:hAnsi="Arial" w:cs="Arial"/>
          <w:sz w:val="20"/>
          <w:szCs w:val="20"/>
        </w:rPr>
        <w:t xml:space="preserve"> – gule – 2 foran, 1 på hver side, 2 bagpå, skal blink 1-2/sek (60-120/min).</w:t>
      </w:r>
    </w:p>
    <w:p w:rsidR="00564795" w:rsidRPr="00D81A41" w:rsidRDefault="00564795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Havariblink</w:t>
      </w:r>
      <w:r w:rsidRPr="00D81A41">
        <w:rPr>
          <w:rFonts w:ascii="Arial" w:hAnsi="Arial" w:cs="Arial"/>
          <w:sz w:val="20"/>
          <w:szCs w:val="20"/>
        </w:rPr>
        <w:t xml:space="preserve"> – alle blinklys blinker samtidigt.</w:t>
      </w:r>
    </w:p>
    <w:p w:rsidR="006D329A" w:rsidRPr="00D81A41" w:rsidRDefault="006D329A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740ED" w:rsidRPr="00D81A41" w:rsidRDefault="00740D58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151765</wp:posOffset>
                </wp:positionV>
                <wp:extent cx="200025" cy="135890"/>
                <wp:effectExtent l="57150" t="56515" r="7620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5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35.5pt;margin-top:11.95pt;width:15.7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0740ED" w:rsidRPr="00D81A41">
        <w:rPr>
          <w:rFonts w:ascii="Arial" w:hAnsi="Arial" w:cs="Arial"/>
          <w:b/>
          <w:sz w:val="20"/>
          <w:szCs w:val="20"/>
          <w:u w:val="single"/>
        </w:rPr>
        <w:t>Dæk:</w:t>
      </w:r>
      <w:r w:rsidR="000740ED" w:rsidRPr="00D81A41">
        <w:rPr>
          <w:rFonts w:ascii="Arial" w:hAnsi="Arial" w:cs="Arial"/>
          <w:sz w:val="20"/>
          <w:szCs w:val="20"/>
        </w:rPr>
        <w:t xml:space="preserve"> Kontrolleres ved at der er minimum 1,6mm i hovedmønstret, se slidindikator i dækket – du har det og</w:t>
      </w:r>
      <w:r w:rsidR="005A79B9" w:rsidRPr="00D81A41">
        <w:rPr>
          <w:rFonts w:ascii="Arial" w:hAnsi="Arial" w:cs="Arial"/>
          <w:sz w:val="20"/>
          <w:szCs w:val="20"/>
        </w:rPr>
        <w:t>så</w:t>
      </w:r>
      <w:r w:rsidR="000740ED" w:rsidRPr="00D81A41">
        <w:rPr>
          <w:rFonts w:ascii="Arial" w:hAnsi="Arial" w:cs="Arial"/>
          <w:sz w:val="20"/>
          <w:szCs w:val="20"/>
        </w:rPr>
        <w:t xml:space="preserve"> på din bil markeret med enten TWI eller</w:t>
      </w:r>
      <w:r w:rsidR="00631469" w:rsidRPr="00D81A41">
        <w:rPr>
          <w:rFonts w:ascii="Arial" w:hAnsi="Arial" w:cs="Arial"/>
          <w:sz w:val="20"/>
          <w:szCs w:val="20"/>
        </w:rPr>
        <w:t xml:space="preserve"> med dette symbol:</w:t>
      </w:r>
    </w:p>
    <w:p w:rsidR="000740ED" w:rsidRDefault="005A79B9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</w:rPr>
        <w:t>Dækket skal være ens slidt på hele trædefladen</w:t>
      </w:r>
      <w:r w:rsidR="005E2599" w:rsidRPr="00D81A41">
        <w:rPr>
          <w:rFonts w:ascii="Arial" w:hAnsi="Arial" w:cs="Arial"/>
          <w:sz w:val="20"/>
          <w:szCs w:val="20"/>
        </w:rPr>
        <w:t>, have et</w:t>
      </w:r>
      <w:r w:rsidRPr="00D81A41">
        <w:rPr>
          <w:rFonts w:ascii="Arial" w:hAnsi="Arial" w:cs="Arial"/>
          <w:sz w:val="20"/>
          <w:szCs w:val="20"/>
        </w:rPr>
        <w:t xml:space="preserve"> korrekt dæktryk – vurder dækformen ved asfalten. Dækket må ikke være kæret/mørnet, ingen skarpe genstande i dækket f. eks. søm, skruer o. </w:t>
      </w:r>
      <w:r w:rsidR="005E2599" w:rsidRPr="00D81A41">
        <w:rPr>
          <w:rFonts w:ascii="Arial" w:hAnsi="Arial" w:cs="Arial"/>
          <w:sz w:val="20"/>
          <w:szCs w:val="20"/>
        </w:rPr>
        <w:t>lign. – kontroller alle 4!</w:t>
      </w:r>
    </w:p>
    <w:p w:rsidR="00AA312A" w:rsidRPr="00D81A41" w:rsidRDefault="00AA312A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Retningsbestemte dæk (typisk vinterdæk) skal være korrekt monteret – se på dækket efter ”pil-symbol”, ”rotation” </w:t>
      </w:r>
      <w:proofErr w:type="spellStart"/>
      <w:r>
        <w:rPr>
          <w:rFonts w:ascii="Arial" w:hAnsi="Arial" w:cs="Arial"/>
          <w:sz w:val="20"/>
          <w:szCs w:val="20"/>
        </w:rPr>
        <w:t>o.lign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96475" w:rsidRPr="00D81A41" w:rsidRDefault="00596475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Fælgene:</w:t>
      </w:r>
      <w:r w:rsidRPr="00D81A41">
        <w:rPr>
          <w:rFonts w:ascii="Arial" w:hAnsi="Arial" w:cs="Arial"/>
          <w:sz w:val="20"/>
          <w:szCs w:val="20"/>
        </w:rPr>
        <w:t xml:space="preserve"> kontrolleres ved at se de ikke er væsentligt rustne, skæve eller revnet - kontroller alle 4!</w:t>
      </w:r>
    </w:p>
    <w:p w:rsidR="005A68D0" w:rsidRPr="00D81A41" w:rsidRDefault="005A68D0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Støddæmper:</w:t>
      </w:r>
      <w:r w:rsidRPr="00D81A41">
        <w:rPr>
          <w:rFonts w:ascii="Arial" w:hAnsi="Arial" w:cs="Arial"/>
          <w:sz w:val="20"/>
          <w:szCs w:val="20"/>
        </w:rPr>
        <w:t xml:space="preserve"> - skal være virksomme – tryk kraftigt ned over hjulet – slip og konstater at bilen falder til ro med det samme – kontroller alle 4!</w:t>
      </w: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</w:p>
    <w:p w:rsidR="006D329A" w:rsidRPr="00D81A41" w:rsidRDefault="006D329A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Udstødning:</w:t>
      </w:r>
      <w:r w:rsidRPr="00D81A41">
        <w:rPr>
          <w:rFonts w:ascii="Arial" w:hAnsi="Arial" w:cs="Arial"/>
          <w:sz w:val="20"/>
          <w:szCs w:val="20"/>
        </w:rPr>
        <w:t xml:space="preserve"> skal være tæt, ikke larme og ingen synlig røg. Kontrolleres ved at starte motoren, går rundt om bilen og lyt (ingen unødig larm). Se ind under bilen bagfra – se at udstødningen sidder fast op under bilen og at røgen er klar.</w:t>
      </w:r>
    </w:p>
    <w:p w:rsidR="005A39BE" w:rsidRPr="00D81A41" w:rsidRDefault="005A39BE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D329A" w:rsidRPr="00D81A41" w:rsidRDefault="002F70F3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Motorrummet:</w:t>
      </w:r>
      <w:r w:rsidR="005A39BE" w:rsidRPr="00D81A41">
        <w:rPr>
          <w:rFonts w:ascii="Arial" w:hAnsi="Arial" w:cs="Arial"/>
          <w:sz w:val="20"/>
          <w:szCs w:val="20"/>
        </w:rPr>
        <w:t xml:space="preserve"> - åbnes ved at trække i håndtag - placeret til venstre for koblingspedal.</w:t>
      </w:r>
    </w:p>
    <w:p w:rsidR="002F70F3" w:rsidRPr="00D81A41" w:rsidRDefault="002F70F3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 xml:space="preserve">Motorolie </w:t>
      </w:r>
      <w:r w:rsidRPr="00D81A41">
        <w:rPr>
          <w:rFonts w:ascii="Arial" w:hAnsi="Arial" w:cs="Arial"/>
          <w:sz w:val="20"/>
          <w:szCs w:val="20"/>
        </w:rPr>
        <w:t>– skal være mellem min og max</w:t>
      </w:r>
      <w:r w:rsidR="00E0153D">
        <w:rPr>
          <w:rFonts w:ascii="Arial" w:hAnsi="Arial" w:cs="Arial"/>
          <w:sz w:val="20"/>
          <w:szCs w:val="20"/>
        </w:rPr>
        <w:t xml:space="preserve"> – kontrolleret ved olie pinden</w:t>
      </w:r>
      <w:r w:rsidR="005A39BE" w:rsidRPr="00D81A41">
        <w:rPr>
          <w:rFonts w:ascii="Arial" w:hAnsi="Arial" w:cs="Arial"/>
          <w:sz w:val="20"/>
          <w:szCs w:val="20"/>
        </w:rPr>
        <w:t xml:space="preserve"> – husk papir.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Kølervæske</w:t>
      </w:r>
      <w:r w:rsidRPr="00D81A41">
        <w:rPr>
          <w:rFonts w:ascii="Arial" w:hAnsi="Arial" w:cs="Arial"/>
          <w:sz w:val="20"/>
          <w:szCs w:val="20"/>
        </w:rPr>
        <w:t xml:space="preserve"> – skal være mellem min og max.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Sprinklervæske</w:t>
      </w:r>
      <w:r w:rsidRPr="00D81A41">
        <w:rPr>
          <w:rFonts w:ascii="Arial" w:hAnsi="Arial" w:cs="Arial"/>
          <w:sz w:val="20"/>
          <w:szCs w:val="20"/>
        </w:rPr>
        <w:t xml:space="preserve"> – skal være tilstrækkelig på til køreturen</w:t>
      </w:r>
      <w:r w:rsidR="00BB364B">
        <w:rPr>
          <w:rFonts w:ascii="Arial" w:hAnsi="Arial" w:cs="Arial"/>
          <w:sz w:val="20"/>
          <w:szCs w:val="20"/>
        </w:rPr>
        <w:t xml:space="preserve"> - skal </w:t>
      </w:r>
      <w:r w:rsidR="00BB364B" w:rsidRPr="00BB364B">
        <w:rPr>
          <w:rFonts w:ascii="Arial" w:hAnsi="Arial" w:cs="Arial"/>
          <w:sz w:val="20"/>
          <w:szCs w:val="20"/>
        </w:rPr>
        <w:t>kontrolleres via instrumentpanel med tænding, da væskebe</w:t>
      </w:r>
      <w:r w:rsidR="00BB364B">
        <w:rPr>
          <w:rFonts w:ascii="Arial" w:hAnsi="Arial" w:cs="Arial"/>
          <w:sz w:val="20"/>
          <w:szCs w:val="20"/>
        </w:rPr>
        <w:t>holderen er gemt</w:t>
      </w:r>
      <w:r w:rsidR="00BB364B" w:rsidRPr="00BB364B">
        <w:rPr>
          <w:rFonts w:ascii="Arial" w:hAnsi="Arial" w:cs="Arial"/>
          <w:sz w:val="20"/>
          <w:szCs w:val="20"/>
        </w:rPr>
        <w:t>.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Bremsevæske</w:t>
      </w:r>
      <w:r w:rsidRPr="00D81A41">
        <w:rPr>
          <w:rFonts w:ascii="Arial" w:hAnsi="Arial" w:cs="Arial"/>
          <w:sz w:val="20"/>
          <w:szCs w:val="20"/>
        </w:rPr>
        <w:t xml:space="preserve"> – skal være mellem min og max.</w:t>
      </w:r>
    </w:p>
    <w:p w:rsidR="005A39BE" w:rsidRPr="00D81A41" w:rsidRDefault="00AA312A" w:rsidP="006D329A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Elektriske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forbindelse i forbindelse med s</w:t>
      </w:r>
      <w:r w:rsidR="005A39BE" w:rsidRPr="00D81A41">
        <w:rPr>
          <w:rFonts w:ascii="Arial" w:hAnsi="Arial" w:cs="Arial"/>
          <w:sz w:val="20"/>
          <w:szCs w:val="20"/>
          <w:u w:val="single"/>
        </w:rPr>
        <w:t>ervo</w:t>
      </w:r>
      <w:r>
        <w:rPr>
          <w:rFonts w:ascii="Arial" w:hAnsi="Arial" w:cs="Arial"/>
          <w:sz w:val="20"/>
          <w:szCs w:val="20"/>
          <w:u w:val="single"/>
        </w:rPr>
        <w:t>styringen</w:t>
      </w:r>
      <w:r>
        <w:rPr>
          <w:rFonts w:ascii="Arial" w:hAnsi="Arial" w:cs="Arial"/>
          <w:sz w:val="20"/>
          <w:szCs w:val="20"/>
        </w:rPr>
        <w:t xml:space="preserve"> – kontrolleres via instrumentpanel med tænding, hvor tegnet ”rødt rat + !” skal forsvinde efter kort tid med tænding. 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</w:p>
    <w:p w:rsidR="005A39BE" w:rsidRPr="00D81A41" w:rsidRDefault="005A39BE" w:rsidP="006D329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Bremser:</w:t>
      </w:r>
    </w:p>
    <w:p w:rsidR="005A39BE" w:rsidRPr="00D81A41" w:rsidRDefault="005A39BE" w:rsidP="006D329A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D81A41">
        <w:rPr>
          <w:rFonts w:ascii="Arial" w:hAnsi="Arial" w:cs="Arial"/>
          <w:sz w:val="20"/>
          <w:szCs w:val="20"/>
          <w:u w:val="single"/>
        </w:rPr>
        <w:t>Varcuumforstærkeren</w:t>
      </w:r>
      <w:proofErr w:type="spellEnd"/>
      <w:r w:rsidRPr="00D81A41">
        <w:rPr>
          <w:rFonts w:ascii="Arial" w:hAnsi="Arial" w:cs="Arial"/>
          <w:sz w:val="20"/>
          <w:szCs w:val="20"/>
          <w:u w:val="single"/>
        </w:rPr>
        <w:t>/ bremseforstærkeren</w:t>
      </w:r>
      <w:r w:rsidRPr="00D81A41">
        <w:rPr>
          <w:rFonts w:ascii="Arial" w:hAnsi="Arial" w:cs="Arial"/>
          <w:sz w:val="20"/>
          <w:szCs w:val="20"/>
        </w:rPr>
        <w:t xml:space="preserve"> </w:t>
      </w:r>
      <w:r w:rsidR="006430D7" w:rsidRPr="00D81A41">
        <w:rPr>
          <w:rFonts w:ascii="Arial" w:hAnsi="Arial" w:cs="Arial"/>
          <w:sz w:val="20"/>
          <w:szCs w:val="20"/>
        </w:rPr>
        <w:t>–</w:t>
      </w:r>
      <w:r w:rsidRPr="00D81A41">
        <w:rPr>
          <w:rFonts w:ascii="Arial" w:hAnsi="Arial" w:cs="Arial"/>
          <w:sz w:val="20"/>
          <w:szCs w:val="20"/>
        </w:rPr>
        <w:t xml:space="preserve"> </w:t>
      </w:r>
      <w:r w:rsidR="00E0153D">
        <w:rPr>
          <w:rFonts w:ascii="Arial" w:hAnsi="Arial" w:cs="Arial"/>
          <w:sz w:val="20"/>
          <w:szCs w:val="20"/>
        </w:rPr>
        <w:t>træd</w:t>
      </w:r>
      <w:r w:rsidR="006430D7" w:rsidRPr="00D81A41">
        <w:rPr>
          <w:rFonts w:ascii="Arial" w:hAnsi="Arial" w:cs="Arial"/>
          <w:sz w:val="20"/>
          <w:szCs w:val="20"/>
        </w:rPr>
        <w:t xml:space="preserve"> hårdt 6 gange på bremsen – hold hårdt på bremsen – start motoren – konstater at bremsen synker, uden at du trykker hårdere.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  <w:u w:val="single"/>
        </w:rPr>
        <w:t>Bremsens vandring / utætte bremser</w:t>
      </w:r>
      <w:r w:rsidRPr="00D81A41">
        <w:rPr>
          <w:rFonts w:ascii="Arial" w:hAnsi="Arial" w:cs="Arial"/>
          <w:sz w:val="20"/>
          <w:szCs w:val="20"/>
        </w:rPr>
        <w:t xml:space="preserve"> – hold hårdt på bremsen (15-20sek) – bremsen må ikke give efter (synke).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sz w:val="20"/>
          <w:szCs w:val="20"/>
        </w:rPr>
        <w:t>Bremsepedalen må ikke synke i bund.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Horn:</w:t>
      </w:r>
      <w:r w:rsidRPr="00D81A41">
        <w:rPr>
          <w:rFonts w:ascii="Arial" w:hAnsi="Arial" w:cs="Arial"/>
          <w:b/>
          <w:sz w:val="20"/>
          <w:szCs w:val="20"/>
        </w:rPr>
        <w:t xml:space="preserve"> </w:t>
      </w:r>
      <w:r w:rsidRPr="00D81A41">
        <w:rPr>
          <w:rFonts w:ascii="Arial" w:hAnsi="Arial" w:cs="Arial"/>
          <w:sz w:val="20"/>
          <w:szCs w:val="20"/>
        </w:rPr>
        <w:t>klar og konstant tone.</w:t>
      </w:r>
    </w:p>
    <w:p w:rsidR="006430D7" w:rsidRPr="00D81A41" w:rsidRDefault="006430D7" w:rsidP="006D329A">
      <w:pPr>
        <w:spacing w:after="0"/>
        <w:rPr>
          <w:rFonts w:ascii="Arial" w:hAnsi="Arial" w:cs="Arial"/>
          <w:sz w:val="20"/>
          <w:szCs w:val="20"/>
        </w:rPr>
      </w:pPr>
    </w:p>
    <w:p w:rsidR="00BB364B" w:rsidRDefault="006430D7" w:rsidP="006D329A">
      <w:pPr>
        <w:spacing w:after="0"/>
        <w:rPr>
          <w:rFonts w:ascii="Arial" w:hAnsi="Arial" w:cs="Arial"/>
          <w:sz w:val="20"/>
          <w:szCs w:val="20"/>
        </w:rPr>
      </w:pPr>
      <w:r w:rsidRPr="00D81A41">
        <w:rPr>
          <w:rFonts w:ascii="Arial" w:hAnsi="Arial" w:cs="Arial"/>
          <w:b/>
          <w:sz w:val="20"/>
          <w:szCs w:val="20"/>
          <w:u w:val="single"/>
        </w:rPr>
        <w:t>Servostyring (hjælpestyring):</w:t>
      </w:r>
      <w:r w:rsidRPr="00D81A41">
        <w:rPr>
          <w:rFonts w:ascii="Arial" w:hAnsi="Arial" w:cs="Arial"/>
          <w:sz w:val="20"/>
          <w:szCs w:val="20"/>
        </w:rPr>
        <w:t xml:space="preserve"> </w:t>
      </w:r>
    </w:p>
    <w:p w:rsidR="00BB364B" w:rsidRDefault="00BB364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Ratslør </w:t>
      </w:r>
      <w:r w:rsidRPr="00BB364B">
        <w:rPr>
          <w:rFonts w:ascii="Arial" w:hAnsi="Arial" w:cs="Arial"/>
          <w:sz w:val="20"/>
          <w:szCs w:val="20"/>
          <w:u w:val="single"/>
        </w:rPr>
        <w:t>må ikke forekomme</w:t>
      </w:r>
      <w:r>
        <w:rPr>
          <w:rFonts w:ascii="Arial" w:hAnsi="Arial" w:cs="Arial"/>
          <w:sz w:val="20"/>
          <w:szCs w:val="20"/>
        </w:rPr>
        <w:t>, procedurer:</w:t>
      </w:r>
    </w:p>
    <w:p w:rsidR="006430D7" w:rsidRDefault="00BB364B" w:rsidP="006D32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430D7" w:rsidRPr="00D81A41">
        <w:rPr>
          <w:rFonts w:ascii="Arial" w:hAnsi="Arial" w:cs="Arial"/>
          <w:sz w:val="20"/>
          <w:szCs w:val="20"/>
        </w:rPr>
        <w:t>tart motor – hjulene skal være i ”lig</w:t>
      </w:r>
      <w:r w:rsidR="0003107C">
        <w:rPr>
          <w:rFonts w:ascii="Arial" w:hAnsi="Arial" w:cs="Arial"/>
          <w:sz w:val="20"/>
          <w:szCs w:val="20"/>
        </w:rPr>
        <w:t>e</w:t>
      </w:r>
      <w:r w:rsidR="006430D7" w:rsidRPr="00D81A41">
        <w:rPr>
          <w:rFonts w:ascii="Arial" w:hAnsi="Arial" w:cs="Arial"/>
          <w:sz w:val="20"/>
          <w:szCs w:val="20"/>
        </w:rPr>
        <w:t>-ud-stilling” drej 1-2cm på ratte</w:t>
      </w:r>
      <w:r w:rsidR="00E96713" w:rsidRPr="00D81A41">
        <w:rPr>
          <w:rFonts w:ascii="Arial" w:hAnsi="Arial" w:cs="Arial"/>
          <w:sz w:val="20"/>
          <w:szCs w:val="20"/>
        </w:rPr>
        <w:t>t</w:t>
      </w:r>
      <w:r w:rsidR="006430D7" w:rsidRPr="00D81A41">
        <w:rPr>
          <w:rFonts w:ascii="Arial" w:hAnsi="Arial" w:cs="Arial"/>
          <w:sz w:val="20"/>
          <w:szCs w:val="20"/>
        </w:rPr>
        <w:t xml:space="preserve"> og se at hjulene</w:t>
      </w:r>
      <w:r w:rsidR="00E96713" w:rsidRPr="00D81A41">
        <w:rPr>
          <w:rFonts w:ascii="Arial" w:hAnsi="Arial" w:cs="Arial"/>
          <w:sz w:val="20"/>
          <w:szCs w:val="20"/>
        </w:rPr>
        <w:t xml:space="preserve"> (fælgene)</w:t>
      </w:r>
      <w:r w:rsidR="006430D7" w:rsidRPr="00D81A41">
        <w:rPr>
          <w:rFonts w:ascii="Arial" w:hAnsi="Arial" w:cs="Arial"/>
          <w:sz w:val="20"/>
          <w:szCs w:val="20"/>
        </w:rPr>
        <w:t xml:space="preserve"> følger præcist (ingen slør). Ps. </w:t>
      </w:r>
      <w:r w:rsidR="00E96713" w:rsidRPr="00D81A41">
        <w:rPr>
          <w:rFonts w:ascii="Arial" w:hAnsi="Arial" w:cs="Arial"/>
          <w:sz w:val="20"/>
          <w:szCs w:val="20"/>
        </w:rPr>
        <w:t>Ved h</w:t>
      </w:r>
      <w:r w:rsidR="006430D7" w:rsidRPr="00D81A41">
        <w:rPr>
          <w:rFonts w:ascii="Arial" w:hAnsi="Arial" w:cs="Arial"/>
          <w:sz w:val="20"/>
          <w:szCs w:val="20"/>
        </w:rPr>
        <w:t>øjre hjul</w:t>
      </w:r>
      <w:r w:rsidR="00E96713" w:rsidRPr="00D81A41">
        <w:rPr>
          <w:rFonts w:ascii="Arial" w:hAnsi="Arial" w:cs="Arial"/>
          <w:sz w:val="20"/>
          <w:szCs w:val="20"/>
        </w:rPr>
        <w:t xml:space="preserve"> beder du sagkyndig om at dreje på rattet du sammenligner </w:t>
      </w:r>
      <w:proofErr w:type="spellStart"/>
      <w:r w:rsidR="00E96713" w:rsidRPr="00D81A41">
        <w:rPr>
          <w:rFonts w:ascii="Arial" w:hAnsi="Arial" w:cs="Arial"/>
          <w:sz w:val="20"/>
          <w:szCs w:val="20"/>
        </w:rPr>
        <w:t>ratbevægelse</w:t>
      </w:r>
      <w:proofErr w:type="spellEnd"/>
      <w:r w:rsidR="00E96713" w:rsidRPr="00D81A41">
        <w:rPr>
          <w:rFonts w:ascii="Arial" w:hAnsi="Arial" w:cs="Arial"/>
          <w:sz w:val="20"/>
          <w:szCs w:val="20"/>
        </w:rPr>
        <w:t xml:space="preserve"> og hjul (stå ved højre hjul). </w:t>
      </w:r>
    </w:p>
    <w:p w:rsidR="00811238" w:rsidRDefault="00811238" w:rsidP="006D329A">
      <w:pPr>
        <w:spacing w:after="0"/>
        <w:rPr>
          <w:rFonts w:ascii="Arial" w:hAnsi="Arial" w:cs="Arial"/>
          <w:sz w:val="20"/>
          <w:szCs w:val="20"/>
        </w:rPr>
      </w:pPr>
    </w:p>
    <w:p w:rsidR="00811238" w:rsidRPr="00D81A41" w:rsidRDefault="00811238" w:rsidP="006D329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Ps. Se videoen om bilteknik på </w:t>
      </w:r>
      <w:hyperlink r:id="rId8" w:history="1">
        <w:r w:rsidRPr="00766BB6">
          <w:rPr>
            <w:rStyle w:val="Hyperlink"/>
            <w:rFonts w:ascii="Arial" w:hAnsi="Arial" w:cs="Arial"/>
            <w:sz w:val="20"/>
            <w:szCs w:val="20"/>
          </w:rPr>
          <w:t>www.trafiktesten.dk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811238" w:rsidRPr="00D81A41" w:rsidSect="00AA3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74" w:rsidRDefault="006E2474" w:rsidP="00596475">
      <w:pPr>
        <w:spacing w:after="0" w:line="240" w:lineRule="auto"/>
      </w:pPr>
      <w:r>
        <w:separator/>
      </w:r>
    </w:p>
  </w:endnote>
  <w:endnote w:type="continuationSeparator" w:id="0">
    <w:p w:rsidR="006E2474" w:rsidRDefault="006E2474" w:rsidP="0059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74" w:rsidRDefault="006E2474" w:rsidP="00596475">
      <w:pPr>
        <w:spacing w:after="0" w:line="240" w:lineRule="auto"/>
      </w:pPr>
      <w:r>
        <w:separator/>
      </w:r>
    </w:p>
  </w:footnote>
  <w:footnote w:type="continuationSeparator" w:id="0">
    <w:p w:rsidR="006E2474" w:rsidRDefault="006E2474" w:rsidP="0059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75" w:rsidRDefault="005964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EC"/>
    <w:multiLevelType w:val="hybridMultilevel"/>
    <w:tmpl w:val="2982C224"/>
    <w:lvl w:ilvl="0" w:tplc="5CA205A0">
      <w:start w:val="1"/>
      <w:numFmt w:val="decimal"/>
      <w:lvlText w:val="%1."/>
      <w:lvlJc w:val="left"/>
      <w:pPr>
        <w:ind w:left="480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F"/>
    <w:rsid w:val="0003107C"/>
    <w:rsid w:val="000740ED"/>
    <w:rsid w:val="000937D2"/>
    <w:rsid w:val="00204898"/>
    <w:rsid w:val="00246D40"/>
    <w:rsid w:val="0029505A"/>
    <w:rsid w:val="002F70F3"/>
    <w:rsid w:val="00350407"/>
    <w:rsid w:val="003575DE"/>
    <w:rsid w:val="00496F46"/>
    <w:rsid w:val="00562F6B"/>
    <w:rsid w:val="00564795"/>
    <w:rsid w:val="00596475"/>
    <w:rsid w:val="005A39BE"/>
    <w:rsid w:val="005A68D0"/>
    <w:rsid w:val="005A79B9"/>
    <w:rsid w:val="005E2599"/>
    <w:rsid w:val="00631469"/>
    <w:rsid w:val="006430D7"/>
    <w:rsid w:val="006D329A"/>
    <w:rsid w:val="006E2474"/>
    <w:rsid w:val="00700CFB"/>
    <w:rsid w:val="00711256"/>
    <w:rsid w:val="00740D58"/>
    <w:rsid w:val="007708C9"/>
    <w:rsid w:val="00811238"/>
    <w:rsid w:val="00820089"/>
    <w:rsid w:val="00835298"/>
    <w:rsid w:val="00842C2B"/>
    <w:rsid w:val="0085607B"/>
    <w:rsid w:val="00875AA3"/>
    <w:rsid w:val="008F665F"/>
    <w:rsid w:val="00956003"/>
    <w:rsid w:val="00AA312A"/>
    <w:rsid w:val="00AC7E23"/>
    <w:rsid w:val="00B95A7C"/>
    <w:rsid w:val="00BB364B"/>
    <w:rsid w:val="00C75368"/>
    <w:rsid w:val="00D81A41"/>
    <w:rsid w:val="00DC3343"/>
    <w:rsid w:val="00E0153D"/>
    <w:rsid w:val="00E33645"/>
    <w:rsid w:val="00E44095"/>
    <w:rsid w:val="00E96713"/>
    <w:rsid w:val="00ED4CB3"/>
    <w:rsid w:val="00F5552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12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C2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529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96475"/>
  </w:style>
  <w:style w:type="paragraph" w:styleId="Sidefod">
    <w:name w:val="footer"/>
    <w:basedOn w:val="Normal"/>
    <w:link w:val="SidefodTegn"/>
    <w:uiPriority w:val="99"/>
    <w:semiHidden/>
    <w:unhideWhenUsed/>
    <w:rsid w:val="00596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96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8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1123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C2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iktesten.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køreskole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Edlefsen</dc:creator>
  <cp:lastModifiedBy>Kenneth Edlefsen</cp:lastModifiedBy>
  <cp:revision>3</cp:revision>
  <cp:lastPrinted>2017-07-31T12:26:00Z</cp:lastPrinted>
  <dcterms:created xsi:type="dcterms:W3CDTF">2019-01-27T15:22:00Z</dcterms:created>
  <dcterms:modified xsi:type="dcterms:W3CDTF">2019-01-27T15:36:00Z</dcterms:modified>
</cp:coreProperties>
</file>